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96a956"/>
          <w:sz w:val="36"/>
          <w:szCs w:val="36"/>
        </w:rPr>
      </w:pPr>
      <w:r w:rsidDel="00000000" w:rsidR="00000000" w:rsidRPr="00000000">
        <w:rPr>
          <w:rFonts w:ascii="Courier New" w:cs="Courier New" w:eastAsia="Courier New" w:hAnsi="Courier New"/>
          <w:b w:val="1"/>
          <w:color w:val="96a956"/>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blanketyBlankerist,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96a956"/>
          <w:sz w:val="24"/>
          <w:szCs w:val="24"/>
          <w:rtl w:val="0"/>
        </w:rPr>
        <w:t xml:space="preserve">LIME</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5,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6a956"/>
          <w:sz w:val="24"/>
          <w:szCs w:val="24"/>
          <w:rtl w:val="0"/>
        </w:rPr>
        <w:t xml:space="preserve">+PSP</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p>
    <w:p w:rsidR="00000000" w:rsidDel="00000000" w:rsidP="00000000" w:rsidRDefault="00000000" w:rsidRPr="00000000" w14:paraId="00000034">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C">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+2</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96a956"/>
          <w:sz w:val="28"/>
          <w:szCs w:val="28"/>
        </w:rPr>
      </w:pPr>
      <w:r w:rsidDel="00000000" w:rsidR="00000000" w:rsidRPr="00000000">
        <w:rPr>
          <w:rFonts w:ascii="Courier New" w:cs="Courier New" w:eastAsia="Courier New" w:hAnsi="Courier New"/>
          <w:b w:val="1"/>
          <w:color w:val="96a956"/>
          <w:sz w:val="28"/>
          <w:szCs w:val="28"/>
          <w:rtl w:val="0"/>
        </w:rPr>
        <w:t xml:space="preserve">THE LIMEBLOOD PARABLE</w:t>
      </w:r>
    </w:p>
    <w:p w:rsidR="00000000" w:rsidDel="00000000" w:rsidP="00000000" w:rsidRDefault="00000000" w:rsidRPr="00000000" w14:paraId="00000045">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[Lime][Recharge: 2][Control][Cullbait][Magic][Psionic][Locked: Narrator]</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Limeblood Parable", the player read. Their eyes drifted down to the blurb of the move, their interest piqued. The blurb wasn't written like others so far— it was narrating the actions of the player. They supposed that this must be for Limes whose metamagic stem from a subtle control over the narrative they dwell in. Fascinating! Narrator Limes are [Talented] in +PSP thanks to their tendency to change the storyline to their whim. Remember— use your powers for good, and get consent from other players! When you wish to do just that, roll +PSP.</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You screw up the story's direction! A random HAZARD occurs, and you feel [Despair].</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You overexert yourself to no avail. You feel [Dread].</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 make a minor adjustment, like changing what a target is idly thinking of. </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You can call out a string of text no more than 5 words long, prompting something to happen. This has no mechanical effect, but affects the narrative, potentially influencing how the encounter progresses because of that. The effects cannot be impossible or unlikely; you could write </w:t>
      </w:r>
      <w:r w:rsidDel="00000000" w:rsidR="00000000" w:rsidRPr="00000000">
        <w:rPr>
          <w:rFonts w:ascii="Courier New" w:cs="Courier New" w:eastAsia="Courier New" w:hAnsi="Courier New"/>
          <w:i w:val="1"/>
          <w:color w:val="cccccc"/>
          <w:sz w:val="20"/>
          <w:szCs w:val="20"/>
          <w:rtl w:val="0"/>
        </w:rPr>
        <w:t xml:space="preserve">The Juggalo Feels Crushing Guilt</w:t>
      </w:r>
      <w:r w:rsidDel="00000000" w:rsidR="00000000" w:rsidRPr="00000000">
        <w:rPr>
          <w:rFonts w:ascii="Courier New" w:cs="Courier New" w:eastAsia="Courier New" w:hAnsi="Courier New"/>
          <w:color w:val="cccccc"/>
          <w:sz w:val="20"/>
          <w:szCs w:val="20"/>
          <w:rtl w:val="0"/>
        </w:rPr>
        <w:t xml:space="preserve">, but not </w:t>
      </w:r>
      <w:r w:rsidDel="00000000" w:rsidR="00000000" w:rsidRPr="00000000">
        <w:rPr>
          <w:rFonts w:ascii="Courier New" w:cs="Courier New" w:eastAsia="Courier New" w:hAnsi="Courier New"/>
          <w:i w:val="1"/>
          <w:color w:val="cccccc"/>
          <w:sz w:val="20"/>
          <w:szCs w:val="20"/>
          <w:rtl w:val="0"/>
        </w:rPr>
        <w:t xml:space="preserve">The Juggalo Surrenders And Leaves.</w:t>
      </w:r>
      <w:r w:rsidDel="00000000" w:rsidR="00000000" w:rsidRPr="00000000">
        <w:rPr>
          <w:rFonts w:ascii="Courier New" w:cs="Courier New" w:eastAsia="Courier New" w:hAnsi="Courier New"/>
          <w:color w:val="cccccc"/>
          <w:sz w:val="20"/>
          <w:szCs w:val="20"/>
          <w:rtl w:val="0"/>
        </w:rPr>
        <w:t xml:space="preserve"> The target must keep this narrative in mind in future responses; don't be an ass and just ignore it!</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Your grip is steely! You can use 10 words, and choose an action they make on their next turn.</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6a956"/>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Hoh boy, you just chokeslammed the narrative and put it in a headlock. You get to completely change anything around you as much as you like. Change the place, the stuff around you, whatever! You get to choose the target's next action and its result, like a MIN or a GREAT.</w:t>
      </w:r>
    </w:p>
    <w:p w:rsidR="00000000" w:rsidDel="00000000" w:rsidP="00000000" w:rsidRDefault="00000000" w:rsidRPr="00000000" w14:paraId="0000004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E">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0">
      <w:pPr>
        <w:rPr>
          <w:rFonts w:ascii="Courier New" w:cs="Courier New" w:eastAsia="Courier New" w:hAnsi="Courier New"/>
          <w:b w:val="1"/>
          <w:color w:val="96a956"/>
          <w:sz w:val="28"/>
          <w:szCs w:val="28"/>
        </w:rPr>
      </w:pPr>
      <w:r w:rsidDel="00000000" w:rsidR="00000000" w:rsidRPr="00000000">
        <w:rPr>
          <w:rFonts w:ascii="Courier New" w:cs="Courier New" w:eastAsia="Courier New" w:hAnsi="Courier New"/>
          <w:b w:val="1"/>
          <w:color w:val="96a956"/>
          <w:sz w:val="28"/>
          <w:szCs w:val="28"/>
          <w:rtl w:val="0"/>
        </w:rPr>
        <w:t xml:space="preserve">QUESTGIVER</w:t>
      </w:r>
      <w:r w:rsidDel="00000000" w:rsidR="00000000" w:rsidRPr="00000000">
        <w:rPr>
          <w:rtl w:val="0"/>
        </w:rPr>
      </w:r>
    </w:p>
    <w:p w:rsidR="00000000" w:rsidDel="00000000" w:rsidP="00000000" w:rsidRDefault="00000000" w:rsidRPr="00000000" w14:paraId="00000051">
      <w:pPr>
        <w:rPr>
          <w:rFonts w:ascii="Courier New" w:cs="Courier New" w:eastAsia="Courier New" w:hAnsi="Courier New"/>
          <w:b w:val="1"/>
          <w:color w:val="96a956"/>
          <w:sz w:val="24"/>
          <w:szCs w:val="24"/>
        </w:rPr>
      </w:pPr>
      <w:r w:rsidDel="00000000" w:rsidR="00000000" w:rsidRPr="00000000">
        <w:rPr>
          <w:rFonts w:ascii="Courier New" w:cs="Courier New" w:eastAsia="Courier New" w:hAnsi="Courier New"/>
          <w:b w:val="1"/>
          <w:color w:val="96a956"/>
          <w:sz w:val="24"/>
          <w:szCs w:val="24"/>
          <w:rtl w:val="0"/>
        </w:rPr>
        <w:t xml:space="preserve">[Lime][Basic][Magic][Locked: Narrator]</w:t>
      </w:r>
    </w:p>
    <w:p w:rsidR="00000000" w:rsidDel="00000000" w:rsidP="00000000" w:rsidRDefault="00000000" w:rsidRPr="00000000" w14:paraId="0000005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Do you know what an inciting incident is? It's the thing that kick-starts a story, the introduction of something NEW into a character's life that will take them on a journey. While it can often be anything from "your friend has been kidnapped by an evil Snazzard!" to "a strange noise is coming from your kitchen", you specialize in the art of giving quests. You may give a QUEST to a single troll or a group of them; retrieve a particular item for me, slay a monster, break into this dude's hive, etc. The QUEST cannot be completed in the same encounter as the one you are presently in; it must be its own thing, and you can't join them on this QUEST. You can psionically view participants remotely, and even communicate to them (though only cryptically and vaguely, as if narrating their tale). You can use any of your Narrator moves on participants of your QUEST from a distance, but you only get 1 action every 2 turns if you participate in this fashion.</w:t>
      </w:r>
    </w:p>
    <w:p w:rsidR="00000000" w:rsidDel="00000000" w:rsidP="00000000" w:rsidRDefault="00000000" w:rsidRPr="00000000" w14:paraId="0000005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QUEST can't be something the party was already planning on doing, in character or out— that's just cheating! Use this move to introduce NEW quests to players! The target gets a +1 to all their rolls while completing the quest, and at the end, you can give them Treasure I. You gain this Treasure too!</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4">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5">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8">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9">
      <w:pPr>
        <w:rPr>
          <w:color w:val="cccccc"/>
        </w:rPr>
      </w:pPr>
      <w:r w:rsidDel="00000000" w:rsidR="00000000" w:rsidRPr="00000000">
        <w:rPr>
          <w:rtl w:val="0"/>
        </w:rPr>
      </w:r>
    </w:p>
    <w:p w:rsidR="00000000" w:rsidDel="00000000" w:rsidP="00000000" w:rsidRDefault="00000000" w:rsidRPr="00000000" w14:paraId="0000005A">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B">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C">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D">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96a956"/>
          <w:sz w:val="28"/>
          <w:szCs w:val="28"/>
          <w:rtl w:val="0"/>
        </w:rPr>
        <w:t xml:space="preserve">DECENT</w:t>
      </w:r>
      <w:r w:rsidDel="00000000" w:rsidR="00000000" w:rsidRPr="00000000">
        <w:rPr>
          <w:rFonts w:ascii="Courier New" w:cs="Courier New" w:eastAsia="Courier New" w:hAnsi="Courier New"/>
          <w:color w:val="cccccc"/>
          <w:sz w:val="28"/>
          <w:szCs w:val="28"/>
          <w:rtl w:val="0"/>
        </w:rPr>
        <w:t xml:space="preserve"> </w:t>
      </w:r>
    </w:p>
    <w:p w:rsidR="00000000" w:rsidDel="00000000" w:rsidP="00000000" w:rsidRDefault="00000000" w:rsidRPr="00000000" w14:paraId="0000005E">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5F">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0">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9">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C">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